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5F4" w:rsidRPr="007D78AA" w:rsidRDefault="00FA7426" w:rsidP="007D78AA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 w:line="240" w:lineRule="auto"/>
        <w:rPr>
          <w:szCs w:val="24"/>
        </w:rPr>
      </w:pPr>
      <w:r w:rsidRPr="007D78AA">
        <w:rPr>
          <w:iCs/>
          <w:szCs w:val="24"/>
        </w:rPr>
        <w:t>Акт об оказании услуг</w:t>
      </w:r>
    </w:p>
    <w:p w:rsidR="00C375A1" w:rsidRDefault="00C375A1" w:rsidP="007D78AA">
      <w:pPr>
        <w:widowControl w:val="0"/>
        <w:spacing w:before="0" w:after="0" w:line="240" w:lineRule="auto"/>
        <w:rPr>
          <w:sz w:val="24"/>
          <w:szCs w:val="24"/>
        </w:rPr>
      </w:pPr>
    </w:p>
    <w:p w:rsidR="00C375A1" w:rsidRPr="007D78AA" w:rsidRDefault="006159C7" w:rsidP="007D78AA">
      <w:pPr>
        <w:widowControl w:val="0"/>
        <w:spacing w:before="0" w:after="0" w:line="240" w:lineRule="auto"/>
        <w:ind w:firstLine="0"/>
        <w:rPr>
          <w:b/>
          <w:sz w:val="24"/>
          <w:szCs w:val="24"/>
        </w:rPr>
      </w:pPr>
      <w:r>
        <w:rPr>
          <w:sz w:val="24"/>
          <w:szCs w:val="24"/>
        </w:rPr>
        <w:t>г.</w:t>
      </w:r>
      <w:r>
        <w:rPr>
          <w:sz w:val="24"/>
          <w:szCs w:val="24"/>
          <w:lang w:val="en-US"/>
        </w:rPr>
        <w:t> </w:t>
      </w:r>
      <w:r w:rsidR="00075629">
        <w:rPr>
          <w:sz w:val="24"/>
          <w:szCs w:val="24"/>
        </w:rPr>
        <w:t>Калуга</w:t>
      </w:r>
      <w:r>
        <w:rPr>
          <w:sz w:val="24"/>
          <w:szCs w:val="24"/>
        </w:rPr>
        <w:t xml:space="preserve"> </w:t>
      </w:r>
      <w:r w:rsidR="00075629">
        <w:rPr>
          <w:sz w:val="24"/>
          <w:szCs w:val="24"/>
        </w:rPr>
        <w:t>«___»</w:t>
      </w:r>
      <w:r>
        <w:rPr>
          <w:sz w:val="24"/>
          <w:szCs w:val="24"/>
          <w:lang w:val="en-US"/>
        </w:rPr>
        <w:t> </w:t>
      </w:r>
      <w:r w:rsidR="00075629">
        <w:rPr>
          <w:sz w:val="24"/>
          <w:szCs w:val="24"/>
        </w:rPr>
        <w:t>_________</w:t>
      </w:r>
      <w:r>
        <w:rPr>
          <w:sz w:val="24"/>
          <w:szCs w:val="24"/>
          <w:lang w:val="en-US"/>
        </w:rPr>
        <w:t> </w:t>
      </w:r>
      <w:r w:rsidR="00BA7496">
        <w:rPr>
          <w:sz w:val="24"/>
          <w:szCs w:val="24"/>
        </w:rPr>
        <w:t>202</w:t>
      </w:r>
      <w:r w:rsidR="008736B3">
        <w:rPr>
          <w:sz w:val="24"/>
          <w:szCs w:val="24"/>
        </w:rPr>
        <w:t>6</w:t>
      </w:r>
      <w:r>
        <w:rPr>
          <w:sz w:val="24"/>
          <w:szCs w:val="24"/>
          <w:lang w:val="en-US"/>
        </w:rPr>
        <w:t> </w:t>
      </w:r>
      <w:r w:rsidRPr="007D78AA">
        <w:rPr>
          <w:sz w:val="24"/>
          <w:szCs w:val="24"/>
        </w:rPr>
        <w:t>г.</w:t>
      </w:r>
      <w:r>
        <w:rPr>
          <w:sz w:val="24"/>
          <w:szCs w:val="24"/>
        </w:rPr>
        <w:br/>
      </w:r>
    </w:p>
    <w:p w:rsidR="00FA7426" w:rsidRPr="007D78AA" w:rsidRDefault="00075629" w:rsidP="003331C0">
      <w:pPr>
        <w:autoSpaceDE w:val="0"/>
        <w:autoSpaceDN w:val="0"/>
        <w:adjustRightInd w:val="0"/>
        <w:spacing w:before="0" w:after="0" w:line="240" w:lineRule="auto"/>
        <w:ind w:firstLine="709"/>
        <w:rPr>
          <w:sz w:val="24"/>
          <w:szCs w:val="24"/>
        </w:rPr>
      </w:pPr>
      <w:r>
        <w:rPr>
          <w:sz w:val="25"/>
          <w:szCs w:val="25"/>
        </w:rPr>
        <w:t>П</w:t>
      </w:r>
      <w:r w:rsidRPr="00AA0C23">
        <w:rPr>
          <w:sz w:val="25"/>
          <w:szCs w:val="25"/>
        </w:rPr>
        <w:t xml:space="preserve">убличное акционерное общество «Россети Центр и Приволжье» </w:t>
      </w:r>
      <w:r w:rsidRPr="00AA0C23">
        <w:rPr>
          <w:sz w:val="26"/>
          <w:szCs w:val="26"/>
        </w:rPr>
        <w:t>(далее – ПАО «Россети Центр и</w:t>
      </w:r>
      <w:bookmarkStart w:id="0" w:name="_GoBack"/>
      <w:bookmarkEnd w:id="0"/>
      <w:r w:rsidRPr="00AA0C23">
        <w:rPr>
          <w:sz w:val="26"/>
          <w:szCs w:val="26"/>
        </w:rPr>
        <w:t xml:space="preserve"> Приволжье»)</w:t>
      </w:r>
      <w:r w:rsidRPr="00AA0C23">
        <w:rPr>
          <w:sz w:val="25"/>
          <w:szCs w:val="25"/>
        </w:rPr>
        <w:t>, именуемое в дальнейшем «Заказчик»</w:t>
      </w:r>
      <w:r w:rsidR="00FA7426" w:rsidRPr="007D78AA">
        <w:rPr>
          <w:sz w:val="24"/>
          <w:szCs w:val="24"/>
        </w:rPr>
        <w:t xml:space="preserve">, </w:t>
      </w:r>
      <w:r w:rsidRPr="00E830C2">
        <w:t xml:space="preserve">в лице директора  филиала ПАО «Россети Центр и Приволжье» - «Калугаэнерго» Лебедева Алексея Геннадьевича, действующего на </w:t>
      </w:r>
      <w:r>
        <w:t>основании доверенности</w:t>
      </w:r>
      <w:r>
        <w:br/>
      </w:r>
      <w:r w:rsidRPr="00E830C2">
        <w:t>№ Д-ЦА/139 от 18.10.2024 г.,</w:t>
      </w:r>
      <w:r w:rsidR="003D27D4">
        <w:rPr>
          <w:sz w:val="24"/>
          <w:szCs w:val="24"/>
        </w:rPr>
        <w:t xml:space="preserve"> с одной стороны</w:t>
      </w:r>
      <w:r w:rsidR="00FA7426" w:rsidRPr="007D78AA">
        <w:rPr>
          <w:sz w:val="24"/>
          <w:szCs w:val="24"/>
        </w:rPr>
        <w:t xml:space="preserve"> и </w:t>
      </w:r>
      <w:r>
        <w:rPr>
          <w:sz w:val="24"/>
          <w:szCs w:val="24"/>
        </w:rPr>
        <w:t>_____________________________</w:t>
      </w:r>
      <w:r w:rsidR="00FA7426" w:rsidRPr="007D78AA">
        <w:rPr>
          <w:sz w:val="24"/>
          <w:szCs w:val="24"/>
        </w:rPr>
        <w:t xml:space="preserve">, далее именуемое "Исполнитель", в лице </w:t>
      </w:r>
      <w:r>
        <w:rPr>
          <w:sz w:val="24"/>
          <w:szCs w:val="24"/>
        </w:rPr>
        <w:t>______________________________</w:t>
      </w:r>
      <w:r w:rsidR="00FA7426" w:rsidRPr="007D78AA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__________________________________</w:t>
      </w:r>
      <w:r w:rsidR="00FA7426" w:rsidRPr="007D78AA">
        <w:rPr>
          <w:sz w:val="24"/>
          <w:szCs w:val="24"/>
        </w:rPr>
        <w:t xml:space="preserve">, с другой стороны, именуемые в дальнейшем "Стороны", составили настоящий </w:t>
      </w:r>
      <w:r w:rsidR="00BA7496">
        <w:rPr>
          <w:sz w:val="24"/>
          <w:szCs w:val="24"/>
        </w:rPr>
        <w:t>а</w:t>
      </w:r>
      <w:r w:rsidR="00FA7426" w:rsidRPr="007D78AA">
        <w:rPr>
          <w:sz w:val="24"/>
          <w:szCs w:val="24"/>
        </w:rPr>
        <w:t>кт о нижеследующем:</w:t>
      </w:r>
    </w:p>
    <w:p w:rsidR="00906464" w:rsidRPr="00A82F7C" w:rsidRDefault="00FA7426" w:rsidP="00A82F7C">
      <w:pPr>
        <w:pStyle w:val="ab"/>
        <w:numPr>
          <w:ilvl w:val="0"/>
          <w:numId w:val="35"/>
        </w:numPr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 w:rsidRPr="00EC2824">
        <w:rPr>
          <w:iCs/>
          <w:sz w:val="24"/>
          <w:szCs w:val="24"/>
        </w:rPr>
        <w:t xml:space="preserve">В соответствии с </w:t>
      </w:r>
      <w:r w:rsidR="00BA7496" w:rsidRPr="00EC2824">
        <w:rPr>
          <w:iCs/>
          <w:sz w:val="24"/>
          <w:szCs w:val="24"/>
        </w:rPr>
        <w:t>д</w:t>
      </w:r>
      <w:r w:rsidRPr="00EC2824">
        <w:rPr>
          <w:iCs/>
          <w:sz w:val="24"/>
          <w:szCs w:val="24"/>
        </w:rPr>
        <w:t xml:space="preserve">оговором на оказание услуг от </w:t>
      </w:r>
      <w:r w:rsidR="00075629">
        <w:rPr>
          <w:iCs/>
          <w:sz w:val="24"/>
          <w:szCs w:val="24"/>
        </w:rPr>
        <w:t>«___»</w:t>
      </w:r>
      <w:r w:rsidR="008736B3" w:rsidRPr="008736B3">
        <w:rPr>
          <w:iCs/>
          <w:sz w:val="24"/>
          <w:szCs w:val="24"/>
        </w:rPr>
        <w:t xml:space="preserve"> </w:t>
      </w:r>
      <w:r w:rsidR="00075629">
        <w:rPr>
          <w:iCs/>
          <w:sz w:val="24"/>
          <w:szCs w:val="24"/>
        </w:rPr>
        <w:t>_________</w:t>
      </w:r>
      <w:r w:rsidR="008736B3" w:rsidRPr="008736B3">
        <w:rPr>
          <w:iCs/>
          <w:sz w:val="24"/>
          <w:szCs w:val="24"/>
        </w:rPr>
        <w:t xml:space="preserve"> 2026</w:t>
      </w:r>
      <w:r w:rsidRPr="00EC2824">
        <w:rPr>
          <w:iCs/>
          <w:sz w:val="24"/>
          <w:szCs w:val="24"/>
        </w:rPr>
        <w:t xml:space="preserve"> г. N </w:t>
      </w:r>
      <w:r w:rsidR="00075629">
        <w:rPr>
          <w:iCs/>
          <w:sz w:val="24"/>
          <w:szCs w:val="24"/>
        </w:rPr>
        <w:t>________</w:t>
      </w:r>
      <w:r w:rsidRPr="00EC2824">
        <w:rPr>
          <w:iCs/>
          <w:sz w:val="24"/>
          <w:szCs w:val="24"/>
        </w:rPr>
        <w:t xml:space="preserve"> (далее - Договор) Исполнитель оказал, а Заказчик принял следующие услуги: </w:t>
      </w:r>
      <w:r w:rsidR="00A82F7C" w:rsidRPr="00164563">
        <w:rPr>
          <w:sz w:val="24"/>
          <w:szCs w:val="24"/>
        </w:rPr>
        <w:t>по проведению оценки эффективности защиты (защищённости) информации, обрабатываемой на объектах информатизации Заказчика</w:t>
      </w:r>
      <w:r w:rsidR="00A82F7C">
        <w:rPr>
          <w:sz w:val="24"/>
          <w:szCs w:val="24"/>
        </w:rPr>
        <w:t>.</w:t>
      </w:r>
    </w:p>
    <w:p w:rsidR="00A82F7C" w:rsidRDefault="00FA7426" w:rsidP="00A82F7C">
      <w:pPr>
        <w:pStyle w:val="ab"/>
        <w:numPr>
          <w:ilvl w:val="0"/>
          <w:numId w:val="35"/>
        </w:numPr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 w:rsidRPr="00EC2824">
        <w:rPr>
          <w:sz w:val="24"/>
          <w:szCs w:val="24"/>
        </w:rPr>
        <w:t xml:space="preserve">Исполнитель передал, а </w:t>
      </w:r>
      <w:r w:rsidR="0085058B" w:rsidRPr="00EC2824">
        <w:rPr>
          <w:sz w:val="24"/>
          <w:szCs w:val="24"/>
        </w:rPr>
        <w:t>З</w:t>
      </w:r>
      <w:r w:rsidRPr="00EC2824">
        <w:rPr>
          <w:sz w:val="24"/>
          <w:szCs w:val="24"/>
        </w:rPr>
        <w:t xml:space="preserve">аказчик принял </w:t>
      </w:r>
      <w:r w:rsidR="00A82F7C">
        <w:rPr>
          <w:sz w:val="24"/>
          <w:szCs w:val="24"/>
        </w:rPr>
        <w:t>следующие документы по результатам оказанных услуг:</w:t>
      </w:r>
    </w:p>
    <w:p w:rsidR="00A82F7C" w:rsidRPr="00A82F7C" w:rsidRDefault="00A82F7C" w:rsidP="00A82F7C">
      <w:pPr>
        <w:pStyle w:val="ab"/>
        <w:numPr>
          <w:ilvl w:val="1"/>
          <w:numId w:val="36"/>
        </w:numPr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 w:rsidRPr="00A82F7C">
        <w:rPr>
          <w:sz w:val="24"/>
          <w:szCs w:val="24"/>
        </w:rPr>
        <w:t>протокол оценки эффективности защиты (защищённости) информации, обрабатываемой на АРМ, от утечки за счёт ПЭМИН;</w:t>
      </w:r>
    </w:p>
    <w:p w:rsidR="00A82F7C" w:rsidRPr="00A82F7C" w:rsidRDefault="00A82F7C" w:rsidP="00A82F7C">
      <w:pPr>
        <w:pStyle w:val="ab"/>
        <w:numPr>
          <w:ilvl w:val="1"/>
          <w:numId w:val="36"/>
        </w:numPr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 w:rsidRPr="00A82F7C">
        <w:rPr>
          <w:sz w:val="24"/>
          <w:szCs w:val="24"/>
        </w:rPr>
        <w:t>протокол оценки эффективности защиты (защищённости) информации, обрабатываемой на АРМ, от утечки за счёт несанкционированного доступа к информации (НСД;</w:t>
      </w:r>
    </w:p>
    <w:p w:rsidR="00FA7426" w:rsidRPr="00EC2824" w:rsidRDefault="00A82F7C" w:rsidP="00A82F7C">
      <w:pPr>
        <w:pStyle w:val="ab"/>
        <w:numPr>
          <w:ilvl w:val="1"/>
          <w:numId w:val="36"/>
        </w:numPr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 w:rsidRPr="00A82F7C">
        <w:rPr>
          <w:sz w:val="24"/>
          <w:szCs w:val="24"/>
        </w:rPr>
        <w:t>заключение по результатам проведённой оценки эффективности защиты (защищённости) информации, обрабатываемой на АРМ, от утечки по техническим каналам и от НСД</w:t>
      </w:r>
      <w:r w:rsidR="00FA7426" w:rsidRPr="00EC2824">
        <w:rPr>
          <w:sz w:val="24"/>
          <w:szCs w:val="24"/>
        </w:rPr>
        <w:t>.</w:t>
      </w:r>
    </w:p>
    <w:p w:rsidR="00FA7426" w:rsidRPr="00EC2824" w:rsidRDefault="00FA7426" w:rsidP="00A82F7C">
      <w:pPr>
        <w:pStyle w:val="ab"/>
        <w:numPr>
          <w:ilvl w:val="0"/>
          <w:numId w:val="35"/>
        </w:numPr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 w:rsidRPr="00EC2824">
        <w:rPr>
          <w:sz w:val="24"/>
          <w:szCs w:val="24"/>
        </w:rPr>
        <w:t>В целях оказания услуг по Договору Исполнитель совершил следующие действия:</w:t>
      </w:r>
    </w:p>
    <w:p w:rsidR="00FA7426" w:rsidRPr="00EC2824" w:rsidRDefault="00A82F7C" w:rsidP="00A82F7C">
      <w:pPr>
        <w:pStyle w:val="ab"/>
        <w:numPr>
          <w:ilvl w:val="1"/>
          <w:numId w:val="37"/>
        </w:numPr>
        <w:tabs>
          <w:tab w:val="left" w:pos="3828"/>
        </w:tabs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а</w:t>
      </w:r>
      <w:r w:rsidRPr="00A82F7C">
        <w:rPr>
          <w:sz w:val="24"/>
          <w:szCs w:val="24"/>
        </w:rPr>
        <w:t>нализ состава ОТСС и ВТСС ОИ, расположения ОТСС относительно границ контролируемой зоны и относительно ВТСС</w:t>
      </w:r>
      <w:r w:rsidR="00FA7426" w:rsidRPr="00EC2824">
        <w:rPr>
          <w:sz w:val="24"/>
          <w:szCs w:val="24"/>
        </w:rPr>
        <w:t>;</w:t>
      </w:r>
    </w:p>
    <w:p w:rsidR="00FA7426" w:rsidRPr="00EC2824" w:rsidRDefault="00A82F7C" w:rsidP="00A82F7C">
      <w:pPr>
        <w:pStyle w:val="ab"/>
        <w:numPr>
          <w:ilvl w:val="1"/>
          <w:numId w:val="37"/>
        </w:numPr>
        <w:tabs>
          <w:tab w:val="left" w:pos="3828"/>
        </w:tabs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Pr="00A82F7C">
        <w:rPr>
          <w:sz w:val="24"/>
          <w:szCs w:val="24"/>
        </w:rPr>
        <w:t>пециальные исследования сети электропитания 220В и заземления объекта информатизации, оценка эффективности САЗ</w:t>
      </w:r>
      <w:r w:rsidR="00FA7426" w:rsidRPr="00EC2824">
        <w:rPr>
          <w:sz w:val="24"/>
          <w:szCs w:val="24"/>
        </w:rPr>
        <w:t>;</w:t>
      </w:r>
    </w:p>
    <w:p w:rsidR="00FA7426" w:rsidRPr="00EC2824" w:rsidRDefault="00A82F7C" w:rsidP="00A82F7C">
      <w:pPr>
        <w:pStyle w:val="ab"/>
        <w:numPr>
          <w:ilvl w:val="1"/>
          <w:numId w:val="37"/>
        </w:numPr>
        <w:tabs>
          <w:tab w:val="left" w:pos="3828"/>
        </w:tabs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и</w:t>
      </w:r>
      <w:r w:rsidRPr="00A82F7C">
        <w:rPr>
          <w:sz w:val="24"/>
          <w:szCs w:val="24"/>
        </w:rPr>
        <w:t>спытания системы защиты информации от несанкционированного доступа</w:t>
      </w:r>
      <w:r w:rsidR="00FA7426" w:rsidRPr="00EC2824">
        <w:rPr>
          <w:sz w:val="24"/>
          <w:szCs w:val="24"/>
        </w:rPr>
        <w:t>;</w:t>
      </w:r>
    </w:p>
    <w:p w:rsidR="00FA7426" w:rsidRPr="00EC2824" w:rsidRDefault="00A82F7C" w:rsidP="00A82F7C">
      <w:pPr>
        <w:pStyle w:val="ab"/>
        <w:numPr>
          <w:ilvl w:val="1"/>
          <w:numId w:val="37"/>
        </w:numPr>
        <w:tabs>
          <w:tab w:val="left" w:pos="3828"/>
        </w:tabs>
        <w:autoSpaceDE w:val="0"/>
        <w:autoSpaceDN w:val="0"/>
        <w:adjustRightInd w:val="0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A82F7C">
        <w:rPr>
          <w:sz w:val="24"/>
          <w:szCs w:val="24"/>
        </w:rPr>
        <w:t>омплексные аттестационные испытания ОИ</w:t>
      </w:r>
      <w:r>
        <w:rPr>
          <w:sz w:val="24"/>
          <w:szCs w:val="24"/>
        </w:rPr>
        <w:t>.</w:t>
      </w:r>
    </w:p>
    <w:p w:rsidR="00FA7426" w:rsidRPr="00EC2824" w:rsidRDefault="00FA7426" w:rsidP="00A82F7C">
      <w:pPr>
        <w:pStyle w:val="ab"/>
        <w:numPr>
          <w:ilvl w:val="0"/>
          <w:numId w:val="35"/>
        </w:numPr>
        <w:autoSpaceDE w:val="0"/>
        <w:autoSpaceDN w:val="0"/>
        <w:adjustRightInd w:val="0"/>
        <w:spacing w:before="0" w:after="0" w:line="240" w:lineRule="auto"/>
        <w:rPr>
          <w:iCs/>
          <w:sz w:val="24"/>
          <w:szCs w:val="24"/>
        </w:rPr>
      </w:pPr>
      <w:r w:rsidRPr="00EC2824">
        <w:rPr>
          <w:iCs/>
          <w:sz w:val="24"/>
          <w:szCs w:val="24"/>
        </w:rPr>
        <w:t xml:space="preserve">Услуги оказаны в срок с </w:t>
      </w:r>
      <w:r w:rsidR="003331C0">
        <w:rPr>
          <w:sz w:val="24"/>
          <w:szCs w:val="24"/>
        </w:rPr>
        <w:t>«_____»</w:t>
      </w:r>
      <w:r w:rsidR="008736B3" w:rsidRPr="008736B3">
        <w:rPr>
          <w:sz w:val="24"/>
          <w:szCs w:val="24"/>
        </w:rPr>
        <w:t xml:space="preserve"> </w:t>
      </w:r>
      <w:r w:rsidR="003331C0">
        <w:rPr>
          <w:sz w:val="24"/>
          <w:szCs w:val="24"/>
        </w:rPr>
        <w:t>_________</w:t>
      </w:r>
      <w:r w:rsidR="008736B3" w:rsidRPr="008736B3">
        <w:rPr>
          <w:sz w:val="24"/>
          <w:szCs w:val="24"/>
        </w:rPr>
        <w:t xml:space="preserve"> по </w:t>
      </w:r>
      <w:r w:rsidR="003331C0">
        <w:rPr>
          <w:sz w:val="24"/>
          <w:szCs w:val="24"/>
        </w:rPr>
        <w:t>«_____»</w:t>
      </w:r>
      <w:r w:rsidR="003331C0" w:rsidRPr="008736B3">
        <w:rPr>
          <w:sz w:val="24"/>
          <w:szCs w:val="24"/>
        </w:rPr>
        <w:t xml:space="preserve"> </w:t>
      </w:r>
      <w:r w:rsidR="003331C0">
        <w:rPr>
          <w:sz w:val="24"/>
          <w:szCs w:val="24"/>
        </w:rPr>
        <w:t>_________</w:t>
      </w:r>
      <w:r w:rsidR="003331C0" w:rsidRPr="008736B3">
        <w:rPr>
          <w:sz w:val="24"/>
          <w:szCs w:val="24"/>
        </w:rPr>
        <w:t xml:space="preserve"> </w:t>
      </w:r>
      <w:r w:rsidR="008736B3" w:rsidRPr="008736B3">
        <w:rPr>
          <w:sz w:val="24"/>
          <w:szCs w:val="24"/>
        </w:rPr>
        <w:t>2026</w:t>
      </w:r>
      <w:r w:rsidRPr="00EC2824">
        <w:rPr>
          <w:iCs/>
          <w:sz w:val="24"/>
          <w:szCs w:val="24"/>
        </w:rPr>
        <w:t xml:space="preserve"> г. (включительно).</w:t>
      </w:r>
    </w:p>
    <w:p w:rsidR="00FA7426" w:rsidRPr="00EC2824" w:rsidRDefault="00A91F11" w:rsidP="00A82F7C">
      <w:pPr>
        <w:pStyle w:val="ab"/>
        <w:numPr>
          <w:ilvl w:val="0"/>
          <w:numId w:val="35"/>
        </w:numPr>
        <w:autoSpaceDE w:val="0"/>
        <w:autoSpaceDN w:val="0"/>
        <w:adjustRightInd w:val="0"/>
        <w:spacing w:before="0" w:after="0" w:line="240" w:lineRule="auto"/>
        <w:rPr>
          <w:iCs/>
          <w:sz w:val="24"/>
          <w:szCs w:val="24"/>
        </w:rPr>
      </w:pPr>
      <w:r w:rsidRPr="00A91F11">
        <w:rPr>
          <w:color w:val="000000"/>
          <w:sz w:val="24"/>
          <w:szCs w:val="24"/>
        </w:rPr>
        <w:t xml:space="preserve">Услуги оказаны на сумму </w:t>
      </w:r>
      <w:r w:rsidR="003331C0">
        <w:rPr>
          <w:color w:val="000000"/>
          <w:sz w:val="24"/>
          <w:szCs w:val="24"/>
        </w:rPr>
        <w:t>__________</w:t>
      </w:r>
      <w:r w:rsidRPr="00A91F11">
        <w:rPr>
          <w:color w:val="000000"/>
          <w:sz w:val="24"/>
          <w:szCs w:val="24"/>
        </w:rPr>
        <w:t xml:space="preserve"> (</w:t>
      </w:r>
      <w:r w:rsidR="003331C0">
        <w:rPr>
          <w:color w:val="000000"/>
          <w:sz w:val="24"/>
          <w:szCs w:val="24"/>
        </w:rPr>
        <w:t>_____________</w:t>
      </w:r>
      <w:r w:rsidRPr="00A91F11">
        <w:rPr>
          <w:color w:val="000000"/>
          <w:sz w:val="24"/>
          <w:szCs w:val="24"/>
        </w:rPr>
        <w:t xml:space="preserve">) руб., в том числе НДС 22% - </w:t>
      </w:r>
      <w:r w:rsidR="003331C0">
        <w:rPr>
          <w:color w:val="000000"/>
          <w:sz w:val="24"/>
          <w:szCs w:val="24"/>
        </w:rPr>
        <w:t>________</w:t>
      </w:r>
      <w:r w:rsidRPr="00A91F11">
        <w:rPr>
          <w:color w:val="000000"/>
          <w:sz w:val="24"/>
          <w:szCs w:val="24"/>
        </w:rPr>
        <w:t xml:space="preserve"> (</w:t>
      </w:r>
      <w:r w:rsidR="003331C0">
        <w:rPr>
          <w:color w:val="000000"/>
          <w:sz w:val="24"/>
          <w:szCs w:val="24"/>
        </w:rPr>
        <w:t>___________________</w:t>
      </w:r>
      <w:r w:rsidRPr="00A91F11">
        <w:rPr>
          <w:color w:val="000000"/>
          <w:sz w:val="24"/>
          <w:szCs w:val="24"/>
        </w:rPr>
        <w:t>) руб.</w:t>
      </w:r>
    </w:p>
    <w:p w:rsidR="00344801" w:rsidRPr="00EC2824" w:rsidRDefault="00FA7426" w:rsidP="00A82F7C">
      <w:pPr>
        <w:pStyle w:val="ab"/>
        <w:numPr>
          <w:ilvl w:val="0"/>
          <w:numId w:val="35"/>
        </w:numPr>
        <w:autoSpaceDE w:val="0"/>
        <w:autoSpaceDN w:val="0"/>
        <w:adjustRightInd w:val="0"/>
        <w:spacing w:before="0" w:after="0" w:line="240" w:lineRule="auto"/>
        <w:rPr>
          <w:iCs/>
          <w:sz w:val="24"/>
          <w:szCs w:val="24"/>
        </w:rPr>
      </w:pPr>
      <w:r w:rsidRPr="00EC2824">
        <w:rPr>
          <w:iCs/>
          <w:sz w:val="24"/>
          <w:szCs w:val="24"/>
        </w:rPr>
        <w:t>Стороны взаимных претензий не имеют.</w:t>
      </w:r>
    </w:p>
    <w:p w:rsidR="006159C7" w:rsidRPr="007D78AA" w:rsidRDefault="006159C7" w:rsidP="006159C7">
      <w:pPr>
        <w:autoSpaceDE w:val="0"/>
        <w:autoSpaceDN w:val="0"/>
        <w:adjustRightInd w:val="0"/>
        <w:spacing w:before="0" w:after="0" w:line="240" w:lineRule="auto"/>
        <w:ind w:firstLine="0"/>
        <w:rPr>
          <w:iCs/>
          <w:sz w:val="24"/>
          <w:szCs w:val="24"/>
        </w:rPr>
      </w:pPr>
    </w:p>
    <w:p w:rsidR="00687D81" w:rsidRPr="007D78AA" w:rsidRDefault="00687D81" w:rsidP="006159C7">
      <w:pPr>
        <w:pStyle w:val="2"/>
        <w:widowControl w:val="0"/>
        <w:numPr>
          <w:ilvl w:val="0"/>
          <w:numId w:val="0"/>
        </w:numPr>
        <w:spacing w:before="0" w:after="0" w:line="240" w:lineRule="auto"/>
        <w:rPr>
          <w:sz w:val="24"/>
          <w:szCs w:val="24"/>
        </w:rPr>
      </w:pPr>
      <w:bookmarkStart w:id="1" w:name="_ref_50395202"/>
    </w:p>
    <w:bookmarkEnd w:id="1"/>
    <w:tbl>
      <w:tblPr>
        <w:tblStyle w:val="13"/>
        <w:tblW w:w="9072" w:type="dxa"/>
        <w:jc w:val="center"/>
        <w:tblLook w:val="04A0" w:firstRow="1" w:lastRow="0" w:firstColumn="1" w:lastColumn="0" w:noHBand="0" w:noVBand="1"/>
      </w:tblPr>
      <w:tblGrid>
        <w:gridCol w:w="4324"/>
        <w:gridCol w:w="4748"/>
      </w:tblGrid>
      <w:tr w:rsidR="003331C0" w:rsidRPr="003331C0" w:rsidTr="003331C0">
        <w:trPr>
          <w:jc w:val="center"/>
        </w:trPr>
        <w:tc>
          <w:tcPr>
            <w:tcW w:w="2383" w:type="pct"/>
          </w:tcPr>
          <w:p w:rsidR="002B5793" w:rsidRPr="003331C0" w:rsidRDefault="006159C7" w:rsidP="003331C0">
            <w:pPr>
              <w:widowControl w:val="0"/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331C0">
              <w:rPr>
                <w:sz w:val="24"/>
                <w:szCs w:val="24"/>
              </w:rPr>
              <w:br w:type="page"/>
            </w:r>
            <w:r w:rsidR="002B5793" w:rsidRPr="003331C0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2617" w:type="pct"/>
          </w:tcPr>
          <w:p w:rsidR="002B5793" w:rsidRPr="003331C0" w:rsidRDefault="002B5793" w:rsidP="003331C0">
            <w:pPr>
              <w:widowControl w:val="0"/>
              <w:spacing w:before="0"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3331C0">
              <w:rPr>
                <w:b/>
                <w:sz w:val="24"/>
                <w:szCs w:val="24"/>
              </w:rPr>
              <w:t>Исполнитель:</w:t>
            </w:r>
          </w:p>
        </w:tc>
      </w:tr>
      <w:tr w:rsidR="003331C0" w:rsidRPr="003331C0" w:rsidTr="003331C0">
        <w:trPr>
          <w:trHeight w:val="2565"/>
          <w:jc w:val="center"/>
        </w:trPr>
        <w:tc>
          <w:tcPr>
            <w:tcW w:w="2383" w:type="pct"/>
          </w:tcPr>
          <w:p w:rsidR="00354C5F" w:rsidRPr="003331C0" w:rsidRDefault="00354C5F" w:rsidP="003331C0">
            <w:pPr>
              <w:widowControl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331C0" w:rsidRDefault="003331C0" w:rsidP="003331C0">
            <w:pPr>
              <w:widowControl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331C0">
              <w:rPr>
                <w:sz w:val="24"/>
                <w:szCs w:val="24"/>
              </w:rPr>
              <w:t>Д</w:t>
            </w:r>
            <w:r w:rsidR="00EB3C70" w:rsidRPr="003331C0">
              <w:rPr>
                <w:sz w:val="24"/>
                <w:szCs w:val="24"/>
              </w:rPr>
              <w:t>иректор</w:t>
            </w:r>
            <w:r w:rsidRPr="003331C0">
              <w:rPr>
                <w:sz w:val="24"/>
                <w:szCs w:val="24"/>
              </w:rPr>
              <w:t xml:space="preserve"> филиала ПАО «Россети</w:t>
            </w:r>
          </w:p>
          <w:p w:rsidR="00354C5F" w:rsidRPr="003331C0" w:rsidRDefault="003331C0" w:rsidP="003331C0">
            <w:pPr>
              <w:widowControl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331C0">
              <w:rPr>
                <w:sz w:val="24"/>
                <w:szCs w:val="24"/>
              </w:rPr>
              <w:t>Центр и Приволжье» - «Калугаэнерго»</w:t>
            </w:r>
          </w:p>
          <w:p w:rsidR="003331C0" w:rsidRDefault="003331C0" w:rsidP="003331C0">
            <w:pPr>
              <w:widowControl w:val="0"/>
              <w:autoSpaceDE w:val="0"/>
              <w:autoSpaceDN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EB3C70" w:rsidRPr="003331C0" w:rsidRDefault="0079765C" w:rsidP="003331C0">
            <w:pPr>
              <w:widowControl w:val="0"/>
              <w:autoSpaceDE w:val="0"/>
              <w:autoSpaceDN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3331C0">
              <w:rPr>
                <w:sz w:val="24"/>
                <w:szCs w:val="24"/>
              </w:rPr>
              <w:t>_______________</w:t>
            </w:r>
            <w:r w:rsidR="00354C5F" w:rsidRPr="003331C0">
              <w:rPr>
                <w:sz w:val="24"/>
                <w:szCs w:val="24"/>
              </w:rPr>
              <w:t xml:space="preserve"> </w:t>
            </w:r>
            <w:r w:rsidRPr="003331C0">
              <w:rPr>
                <w:sz w:val="24"/>
                <w:szCs w:val="24"/>
              </w:rPr>
              <w:t>/</w:t>
            </w:r>
            <w:r w:rsidR="003331C0" w:rsidRPr="003331C0">
              <w:rPr>
                <w:sz w:val="24"/>
                <w:szCs w:val="24"/>
              </w:rPr>
              <w:t>А.Г</w:t>
            </w:r>
            <w:r w:rsidR="00BA7496" w:rsidRPr="003331C0">
              <w:rPr>
                <w:sz w:val="24"/>
                <w:szCs w:val="24"/>
              </w:rPr>
              <w:t xml:space="preserve">. </w:t>
            </w:r>
            <w:r w:rsidR="003331C0" w:rsidRPr="003331C0">
              <w:rPr>
                <w:sz w:val="24"/>
                <w:szCs w:val="24"/>
              </w:rPr>
              <w:t>Лебедев</w:t>
            </w:r>
            <w:r w:rsidRPr="003331C0">
              <w:rPr>
                <w:sz w:val="24"/>
                <w:szCs w:val="24"/>
              </w:rPr>
              <w:t>/</w:t>
            </w:r>
          </w:p>
        </w:tc>
        <w:tc>
          <w:tcPr>
            <w:tcW w:w="2617" w:type="pct"/>
          </w:tcPr>
          <w:p w:rsidR="00F154B4" w:rsidRPr="003331C0" w:rsidRDefault="00F154B4" w:rsidP="003331C0">
            <w:pPr>
              <w:widowControl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3331C0" w:rsidRPr="003331C0" w:rsidRDefault="003331C0" w:rsidP="003331C0">
            <w:pPr>
              <w:spacing w:before="0"/>
              <w:ind w:firstLine="0"/>
              <w:rPr>
                <w:sz w:val="24"/>
                <w:szCs w:val="24"/>
              </w:rPr>
            </w:pPr>
            <w:r w:rsidRPr="003331C0">
              <w:rPr>
                <w:sz w:val="24"/>
                <w:szCs w:val="24"/>
              </w:rPr>
              <w:t>_________________________________</w:t>
            </w:r>
          </w:p>
          <w:p w:rsidR="003331C0" w:rsidRPr="003331C0" w:rsidRDefault="003331C0" w:rsidP="003331C0">
            <w:pPr>
              <w:spacing w:before="0"/>
              <w:ind w:firstLine="0"/>
              <w:rPr>
                <w:rFonts w:ascii="Calibri" w:hAnsi="Calibri" w:cs="Calibri"/>
                <w:sz w:val="24"/>
                <w:szCs w:val="24"/>
              </w:rPr>
            </w:pPr>
            <w:r w:rsidRPr="003331C0">
              <w:rPr>
                <w:sz w:val="24"/>
                <w:szCs w:val="24"/>
              </w:rPr>
              <w:t>_________________________________</w:t>
            </w:r>
          </w:p>
          <w:p w:rsidR="003331C0" w:rsidRDefault="003331C0" w:rsidP="003331C0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765C" w:rsidRPr="003331C0" w:rsidRDefault="00F154B4" w:rsidP="003331C0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331C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354C5F" w:rsidRPr="003331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CA" w:rsidRPr="003331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31C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Pr="003331C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3331C0" w:rsidRPr="003331C0" w:rsidTr="003331C0">
        <w:trPr>
          <w:trHeight w:val="834"/>
          <w:jc w:val="center"/>
        </w:trPr>
        <w:tc>
          <w:tcPr>
            <w:tcW w:w="2383" w:type="pct"/>
          </w:tcPr>
          <w:p w:rsidR="003331C0" w:rsidRPr="007D78AA" w:rsidRDefault="003331C0" w:rsidP="003331C0">
            <w:pPr>
              <w:widowControl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31C0" w:rsidRPr="003331C0" w:rsidRDefault="003331C0" w:rsidP="003331C0">
            <w:pPr>
              <w:widowControl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17" w:type="pct"/>
          </w:tcPr>
          <w:p w:rsidR="003331C0" w:rsidRPr="007D78AA" w:rsidRDefault="003331C0" w:rsidP="003331C0">
            <w:pPr>
              <w:widowControl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  <w:p w:rsidR="003331C0" w:rsidRPr="003331C0" w:rsidRDefault="003331C0" w:rsidP="003331C0">
            <w:pPr>
              <w:widowControl w:val="0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3331C0" w:rsidRPr="007D78AA" w:rsidRDefault="003331C0">
      <w:pPr>
        <w:widowControl w:val="0"/>
        <w:spacing w:before="0" w:after="0" w:line="240" w:lineRule="auto"/>
        <w:ind w:firstLine="0"/>
        <w:rPr>
          <w:sz w:val="24"/>
          <w:szCs w:val="24"/>
        </w:rPr>
      </w:pPr>
      <w:bookmarkStart w:id="2" w:name="_docEnd_1"/>
      <w:bookmarkEnd w:id="2"/>
    </w:p>
    <w:sectPr w:rsidR="003331C0" w:rsidRPr="007D78AA" w:rsidSect="003331C0">
      <w:headerReference w:type="first" r:id="rId8"/>
      <w:footnotePr>
        <w:numRestart w:val="eachSect"/>
      </w:footnotePr>
      <w:pgSz w:w="11907" w:h="16839" w:code="9"/>
      <w:pgMar w:top="567" w:right="567" w:bottom="567" w:left="1560" w:header="397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714" w:rsidRDefault="00CD1714">
      <w:pPr>
        <w:spacing w:before="0" w:after="0" w:line="240" w:lineRule="auto"/>
      </w:pPr>
      <w:r>
        <w:separator/>
      </w:r>
    </w:p>
  </w:endnote>
  <w:endnote w:type="continuationSeparator" w:id="0">
    <w:p w:rsidR="00CD1714" w:rsidRDefault="00CD171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Haettenschweiler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714" w:rsidRDefault="00CD1714">
      <w:pPr>
        <w:spacing w:before="0" w:after="0" w:line="240" w:lineRule="auto"/>
      </w:pPr>
      <w:r>
        <w:separator/>
      </w:r>
    </w:p>
  </w:footnote>
  <w:footnote w:type="continuationSeparator" w:id="0">
    <w:p w:rsidR="00CD1714" w:rsidRDefault="00CD171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15A" w:rsidRPr="00FC515A" w:rsidRDefault="00FC515A" w:rsidP="00FC515A">
    <w:pPr>
      <w:pStyle w:val="af6"/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12pt;height:12pt;visibility:visible" o:bullet="t">
        <v:imagedata r:id="rId1" o:title=""/>
      </v:shape>
    </w:pict>
  </w:numPicBullet>
  <w:abstractNum w:abstractNumId="0" w15:restartNumberingAfterBreak="0">
    <w:nsid w:val="00000001"/>
    <w:multiLevelType w:val="singleLevel"/>
    <w:tmpl w:val="00000000"/>
    <w:lvl w:ilvl="0">
      <w:start w:val="1"/>
      <w:numFmt w:val="none"/>
      <w:suff w:val="space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0"/>
    <w:lvl w:ilvl="0">
      <w:numFmt w:val="bullet"/>
      <w:suff w:val="space"/>
      <w:lvlText w:val="•"/>
      <w:lvlJc w:val="left"/>
    </w:lvl>
  </w:abstractNum>
  <w:abstractNum w:abstractNumId="2" w15:restartNumberingAfterBreak="0">
    <w:nsid w:val="00000003"/>
    <w:multiLevelType w:val="singleLevel"/>
    <w:tmpl w:val="00000000"/>
    <w:lvl w:ilvl="0">
      <w:numFmt w:val="bullet"/>
      <w:suff w:val="space"/>
      <w:lvlText w:val="o"/>
      <w:lvlJc w:val="left"/>
    </w:lvl>
  </w:abstractNum>
  <w:abstractNum w:abstractNumId="3" w15:restartNumberingAfterBreak="0">
    <w:nsid w:val="00000004"/>
    <w:multiLevelType w:val="singleLevel"/>
    <w:tmpl w:val="00000000"/>
    <w:lvl w:ilvl="0">
      <w:numFmt w:val="bullet"/>
      <w:suff w:val="space"/>
      <w:lvlText w:val="■"/>
      <w:lvlJc w:val="left"/>
    </w:lvl>
  </w:abstractNum>
  <w:abstractNum w:abstractNumId="4" w15:restartNumberingAfterBreak="0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</w:lvl>
  </w:abstractNum>
  <w:abstractNum w:abstractNumId="5" w15:restartNumberingAfterBreak="0">
    <w:nsid w:val="00000006"/>
    <w:multiLevelType w:val="singleLevel"/>
    <w:tmpl w:val="00000000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6" w15:restartNumberingAfterBreak="0">
    <w:nsid w:val="00000007"/>
    <w:multiLevelType w:val="singleLevel"/>
    <w:tmpl w:val="00000000"/>
    <w:lvl w:ilvl="0">
      <w:start w:val="1"/>
      <w:numFmt w:val="decimal"/>
      <w:suff w:val="space"/>
      <w:lvlText w:val="%1)"/>
      <w:lvlJc w:val="left"/>
      <w:rPr>
        <w:rFonts w:cs="Times New Roman"/>
      </w:rPr>
    </w:lvl>
  </w:abstractNum>
  <w:abstractNum w:abstractNumId="7" w15:restartNumberingAfterBreak="0">
    <w:nsid w:val="00000008"/>
    <w:multiLevelType w:val="singleLevel"/>
    <w:tmpl w:val="00000000"/>
    <w:lvl w:ilvl="0">
      <w:start w:val="1"/>
      <w:numFmt w:val="upperRoman"/>
      <w:suff w:val="space"/>
      <w:lvlText w:val="%1."/>
      <w:lvlJc w:val="left"/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0"/>
    <w:lvl w:ilvl="0">
      <w:start w:val="1"/>
      <w:numFmt w:val="lowerRoman"/>
      <w:suff w:val="space"/>
      <w:lvlText w:val="%1."/>
      <w:lvlJc w:val="left"/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0"/>
    <w:lvl w:ilvl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0"/>
    <w:lvl w:ilvl="0">
      <w:start w:val="1"/>
      <w:numFmt w:val="lowerLetter"/>
      <w:suff w:val="space"/>
      <w:lvlText w:val="%1."/>
      <w:lvlJc w:val="left"/>
      <w:rPr>
        <w:rFonts w:cs="Times New Roman"/>
      </w:rPr>
    </w:lvl>
  </w:abstractNum>
  <w:abstractNum w:abstractNumId="11" w15:restartNumberingAfterBreak="0">
    <w:nsid w:val="17A66F2E"/>
    <w:multiLevelType w:val="hybridMultilevel"/>
    <w:tmpl w:val="2F6ED74C"/>
    <w:lvl w:ilvl="0" w:tplc="11AEA5C6">
      <w:start w:val="2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8C622D5"/>
    <w:multiLevelType w:val="hybridMultilevel"/>
    <w:tmpl w:val="E334C70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54F0646"/>
    <w:multiLevelType w:val="hybridMultilevel"/>
    <w:tmpl w:val="5F406F52"/>
    <w:lvl w:ilvl="0" w:tplc="026665A8">
      <w:start w:val="2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5DE6FEC"/>
    <w:multiLevelType w:val="multilevel"/>
    <w:tmpl w:val="ECB8E9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­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4035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843695E"/>
    <w:multiLevelType w:val="hybridMultilevel"/>
    <w:tmpl w:val="2C485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7076AF"/>
    <w:multiLevelType w:val="hybridMultilevel"/>
    <w:tmpl w:val="2CB0A03C"/>
    <w:lvl w:ilvl="0" w:tplc="F9443226">
      <w:start w:val="2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cs="Times New Roman"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cs="Times New Roman"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cs="Times New Roman"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cs="Times New Roman"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cs="Times New Roman" w:hint="default"/>
      </w:rPr>
    </w:lvl>
  </w:abstractNum>
  <w:abstractNum w:abstractNumId="19" w15:restartNumberingAfterBreak="0">
    <w:nsid w:val="556C676F"/>
    <w:multiLevelType w:val="hybridMultilevel"/>
    <w:tmpl w:val="21C253E8"/>
    <w:lvl w:ilvl="0" w:tplc="76B457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F3B6A"/>
    <w:multiLevelType w:val="hybridMultilevel"/>
    <w:tmpl w:val="FED4D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0D1208"/>
    <w:multiLevelType w:val="multilevel"/>
    <w:tmpl w:val="DDE2BB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­"/>
      <w:lvlJc w:val="left"/>
      <w:pPr>
        <w:ind w:left="792" w:hanging="432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D8D24D6"/>
    <w:multiLevelType w:val="hybridMultilevel"/>
    <w:tmpl w:val="C58288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7450C70"/>
    <w:multiLevelType w:val="hybridMultilevel"/>
    <w:tmpl w:val="329CFD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3"/>
    </w:lvlOverride>
  </w:num>
  <w:num w:numId="15">
    <w:abstractNumId w:val="19"/>
  </w:num>
  <w:num w:numId="16">
    <w:abstractNumId w:val="13"/>
  </w:num>
  <w:num w:numId="17">
    <w:abstractNumId w:val="18"/>
    <w:lvlOverride w:ilvl="0">
      <w:startOverride w:val="2"/>
    </w:lvlOverride>
    <w:lvlOverride w:ilvl="1">
      <w:startOverride w:val="2"/>
    </w:lvlOverride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18"/>
  </w:num>
  <w:num w:numId="27">
    <w:abstractNumId w:val="18"/>
  </w:num>
  <w:num w:numId="28">
    <w:abstractNumId w:val="11"/>
  </w:num>
  <w:num w:numId="29">
    <w:abstractNumId w:val="17"/>
  </w:num>
  <w:num w:numId="30">
    <w:abstractNumId w:val="16"/>
  </w:num>
  <w:num w:numId="31">
    <w:abstractNumId w:val="23"/>
  </w:num>
  <w:num w:numId="32">
    <w:abstractNumId w:val="20"/>
  </w:num>
  <w:num w:numId="33">
    <w:abstractNumId w:val="12"/>
  </w:num>
  <w:num w:numId="34">
    <w:abstractNumId w:val="22"/>
  </w:num>
  <w:num w:numId="35">
    <w:abstractNumId w:val="15"/>
  </w:num>
  <w:num w:numId="36">
    <w:abstractNumId w:val="21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0DC"/>
    <w:rsid w:val="00001A36"/>
    <w:rsid w:val="00004C34"/>
    <w:rsid w:val="0002339C"/>
    <w:rsid w:val="0002494E"/>
    <w:rsid w:val="00031C07"/>
    <w:rsid w:val="00032417"/>
    <w:rsid w:val="00032835"/>
    <w:rsid w:val="0004361A"/>
    <w:rsid w:val="00055516"/>
    <w:rsid w:val="000568C7"/>
    <w:rsid w:val="0005702A"/>
    <w:rsid w:val="0007049C"/>
    <w:rsid w:val="00074029"/>
    <w:rsid w:val="00075629"/>
    <w:rsid w:val="000908FD"/>
    <w:rsid w:val="000A1B86"/>
    <w:rsid w:val="000A2264"/>
    <w:rsid w:val="000B0648"/>
    <w:rsid w:val="000B23DD"/>
    <w:rsid w:val="000B6552"/>
    <w:rsid w:val="000B7AA0"/>
    <w:rsid w:val="000C09E7"/>
    <w:rsid w:val="000C2DBA"/>
    <w:rsid w:val="000C342F"/>
    <w:rsid w:val="000C3E39"/>
    <w:rsid w:val="000C73B5"/>
    <w:rsid w:val="000D59C1"/>
    <w:rsid w:val="000E45C7"/>
    <w:rsid w:val="000F2132"/>
    <w:rsid w:val="000F2AF9"/>
    <w:rsid w:val="000F3C5F"/>
    <w:rsid w:val="000F4ECF"/>
    <w:rsid w:val="00101D6F"/>
    <w:rsid w:val="001036C2"/>
    <w:rsid w:val="0012346A"/>
    <w:rsid w:val="00123661"/>
    <w:rsid w:val="00127E4D"/>
    <w:rsid w:val="0014383E"/>
    <w:rsid w:val="00147D66"/>
    <w:rsid w:val="001551DA"/>
    <w:rsid w:val="00166C90"/>
    <w:rsid w:val="0017303B"/>
    <w:rsid w:val="001A3030"/>
    <w:rsid w:val="001A3FB4"/>
    <w:rsid w:val="001A793C"/>
    <w:rsid w:val="001B068E"/>
    <w:rsid w:val="001B3E4C"/>
    <w:rsid w:val="001C05F4"/>
    <w:rsid w:val="001D2FE1"/>
    <w:rsid w:val="001D5D76"/>
    <w:rsid w:val="001D6FE0"/>
    <w:rsid w:val="001E0CE4"/>
    <w:rsid w:val="001E1C4E"/>
    <w:rsid w:val="001E6D41"/>
    <w:rsid w:val="001F6FA7"/>
    <w:rsid w:val="00206119"/>
    <w:rsid w:val="00210212"/>
    <w:rsid w:val="00210A55"/>
    <w:rsid w:val="00213603"/>
    <w:rsid w:val="00221FA9"/>
    <w:rsid w:val="00223685"/>
    <w:rsid w:val="0023421B"/>
    <w:rsid w:val="00234EC6"/>
    <w:rsid w:val="00237A31"/>
    <w:rsid w:val="002444DD"/>
    <w:rsid w:val="002557C2"/>
    <w:rsid w:val="00256E6D"/>
    <w:rsid w:val="00263B28"/>
    <w:rsid w:val="002642B4"/>
    <w:rsid w:val="002659A9"/>
    <w:rsid w:val="00284844"/>
    <w:rsid w:val="00290BCD"/>
    <w:rsid w:val="00293021"/>
    <w:rsid w:val="002933B3"/>
    <w:rsid w:val="002933E7"/>
    <w:rsid w:val="002934E7"/>
    <w:rsid w:val="00297523"/>
    <w:rsid w:val="002A0C83"/>
    <w:rsid w:val="002A6D31"/>
    <w:rsid w:val="002B0DB2"/>
    <w:rsid w:val="002B17F1"/>
    <w:rsid w:val="002B2B84"/>
    <w:rsid w:val="002B5793"/>
    <w:rsid w:val="002B5D8C"/>
    <w:rsid w:val="002B79A4"/>
    <w:rsid w:val="002D0D69"/>
    <w:rsid w:val="002E1A76"/>
    <w:rsid w:val="002F70AC"/>
    <w:rsid w:val="00304A74"/>
    <w:rsid w:val="00310F8B"/>
    <w:rsid w:val="0031102E"/>
    <w:rsid w:val="003235DA"/>
    <w:rsid w:val="00331DA7"/>
    <w:rsid w:val="003331C0"/>
    <w:rsid w:val="00336FC8"/>
    <w:rsid w:val="003419CD"/>
    <w:rsid w:val="00344801"/>
    <w:rsid w:val="00345F21"/>
    <w:rsid w:val="00354C5F"/>
    <w:rsid w:val="003604A7"/>
    <w:rsid w:val="00362279"/>
    <w:rsid w:val="00371D58"/>
    <w:rsid w:val="00377C18"/>
    <w:rsid w:val="00380E5F"/>
    <w:rsid w:val="00382ECA"/>
    <w:rsid w:val="0039114B"/>
    <w:rsid w:val="0039153E"/>
    <w:rsid w:val="003920CC"/>
    <w:rsid w:val="00392851"/>
    <w:rsid w:val="00393F26"/>
    <w:rsid w:val="00394EF1"/>
    <w:rsid w:val="003A3EC0"/>
    <w:rsid w:val="003B0036"/>
    <w:rsid w:val="003B0A18"/>
    <w:rsid w:val="003C1DD1"/>
    <w:rsid w:val="003D27D4"/>
    <w:rsid w:val="003D6432"/>
    <w:rsid w:val="003D72B7"/>
    <w:rsid w:val="003D7CFE"/>
    <w:rsid w:val="003E15E7"/>
    <w:rsid w:val="003E684C"/>
    <w:rsid w:val="003E6FBF"/>
    <w:rsid w:val="00413544"/>
    <w:rsid w:val="004176BC"/>
    <w:rsid w:val="00425551"/>
    <w:rsid w:val="00442231"/>
    <w:rsid w:val="004434EA"/>
    <w:rsid w:val="00453727"/>
    <w:rsid w:val="00465780"/>
    <w:rsid w:val="0047119E"/>
    <w:rsid w:val="00475A75"/>
    <w:rsid w:val="004806E4"/>
    <w:rsid w:val="004821BF"/>
    <w:rsid w:val="00484C86"/>
    <w:rsid w:val="0048668D"/>
    <w:rsid w:val="00492CB5"/>
    <w:rsid w:val="004951B7"/>
    <w:rsid w:val="004A1F46"/>
    <w:rsid w:val="004A31A8"/>
    <w:rsid w:val="004B35A0"/>
    <w:rsid w:val="004C1BED"/>
    <w:rsid w:val="004C4975"/>
    <w:rsid w:val="004D188C"/>
    <w:rsid w:val="004D255F"/>
    <w:rsid w:val="004D3458"/>
    <w:rsid w:val="004D4249"/>
    <w:rsid w:val="004E3B4B"/>
    <w:rsid w:val="004E4D2E"/>
    <w:rsid w:val="004F2864"/>
    <w:rsid w:val="004F7BD4"/>
    <w:rsid w:val="00502884"/>
    <w:rsid w:val="005040A7"/>
    <w:rsid w:val="00505EC9"/>
    <w:rsid w:val="00514114"/>
    <w:rsid w:val="005166BF"/>
    <w:rsid w:val="005218DB"/>
    <w:rsid w:val="0052208B"/>
    <w:rsid w:val="0052282D"/>
    <w:rsid w:val="0053325C"/>
    <w:rsid w:val="00536370"/>
    <w:rsid w:val="00557049"/>
    <w:rsid w:val="00564343"/>
    <w:rsid w:val="00564C89"/>
    <w:rsid w:val="00566928"/>
    <w:rsid w:val="00570FAA"/>
    <w:rsid w:val="00576306"/>
    <w:rsid w:val="00577BCC"/>
    <w:rsid w:val="00582962"/>
    <w:rsid w:val="00596EBE"/>
    <w:rsid w:val="005A3B80"/>
    <w:rsid w:val="005B30CF"/>
    <w:rsid w:val="005B3385"/>
    <w:rsid w:val="005B522A"/>
    <w:rsid w:val="005B6EAA"/>
    <w:rsid w:val="005D0318"/>
    <w:rsid w:val="005D0CE3"/>
    <w:rsid w:val="005E0C40"/>
    <w:rsid w:val="005E4795"/>
    <w:rsid w:val="005E6C48"/>
    <w:rsid w:val="005E7183"/>
    <w:rsid w:val="005F1004"/>
    <w:rsid w:val="005F42C3"/>
    <w:rsid w:val="005F68A3"/>
    <w:rsid w:val="006008B7"/>
    <w:rsid w:val="006013FF"/>
    <w:rsid w:val="006018A2"/>
    <w:rsid w:val="006159C7"/>
    <w:rsid w:val="00615C6A"/>
    <w:rsid w:val="00617DE4"/>
    <w:rsid w:val="00621CCE"/>
    <w:rsid w:val="00635E3F"/>
    <w:rsid w:val="00640540"/>
    <w:rsid w:val="0064215D"/>
    <w:rsid w:val="00642971"/>
    <w:rsid w:val="00644F27"/>
    <w:rsid w:val="00645D0C"/>
    <w:rsid w:val="00656A03"/>
    <w:rsid w:val="00661240"/>
    <w:rsid w:val="00675323"/>
    <w:rsid w:val="00677923"/>
    <w:rsid w:val="00684774"/>
    <w:rsid w:val="00686346"/>
    <w:rsid w:val="006879D8"/>
    <w:rsid w:val="00687D81"/>
    <w:rsid w:val="006963EB"/>
    <w:rsid w:val="0069740F"/>
    <w:rsid w:val="006B03F2"/>
    <w:rsid w:val="006B3309"/>
    <w:rsid w:val="006B4C86"/>
    <w:rsid w:val="006B4CAB"/>
    <w:rsid w:val="006C548C"/>
    <w:rsid w:val="006C5AFC"/>
    <w:rsid w:val="006D04E2"/>
    <w:rsid w:val="006D4E72"/>
    <w:rsid w:val="006E1D3C"/>
    <w:rsid w:val="006E2451"/>
    <w:rsid w:val="006E2FF0"/>
    <w:rsid w:val="006E30EE"/>
    <w:rsid w:val="006F716F"/>
    <w:rsid w:val="007025AB"/>
    <w:rsid w:val="00703C54"/>
    <w:rsid w:val="0070795B"/>
    <w:rsid w:val="00707AA8"/>
    <w:rsid w:val="00712009"/>
    <w:rsid w:val="00713007"/>
    <w:rsid w:val="007159F9"/>
    <w:rsid w:val="00715AC7"/>
    <w:rsid w:val="00733301"/>
    <w:rsid w:val="00734AB4"/>
    <w:rsid w:val="00740CBA"/>
    <w:rsid w:val="00744DD4"/>
    <w:rsid w:val="00750222"/>
    <w:rsid w:val="00751524"/>
    <w:rsid w:val="00757671"/>
    <w:rsid w:val="00762750"/>
    <w:rsid w:val="00765477"/>
    <w:rsid w:val="00765C38"/>
    <w:rsid w:val="00774BA4"/>
    <w:rsid w:val="00780E37"/>
    <w:rsid w:val="0079765C"/>
    <w:rsid w:val="007A64E4"/>
    <w:rsid w:val="007A658D"/>
    <w:rsid w:val="007C5A0D"/>
    <w:rsid w:val="007C6213"/>
    <w:rsid w:val="007D325E"/>
    <w:rsid w:val="007D3AC8"/>
    <w:rsid w:val="007D3B0D"/>
    <w:rsid w:val="007D6A1A"/>
    <w:rsid w:val="007D7163"/>
    <w:rsid w:val="007D78AA"/>
    <w:rsid w:val="007F1C2F"/>
    <w:rsid w:val="007F6FE1"/>
    <w:rsid w:val="00807C05"/>
    <w:rsid w:val="0082060D"/>
    <w:rsid w:val="00822615"/>
    <w:rsid w:val="00825924"/>
    <w:rsid w:val="0082690D"/>
    <w:rsid w:val="00827BCA"/>
    <w:rsid w:val="008473DA"/>
    <w:rsid w:val="0085058B"/>
    <w:rsid w:val="00857C7B"/>
    <w:rsid w:val="0086475C"/>
    <w:rsid w:val="008658BB"/>
    <w:rsid w:val="00867A4E"/>
    <w:rsid w:val="008736B3"/>
    <w:rsid w:val="00875675"/>
    <w:rsid w:val="00882588"/>
    <w:rsid w:val="00884E15"/>
    <w:rsid w:val="00885923"/>
    <w:rsid w:val="0089617B"/>
    <w:rsid w:val="008A2A39"/>
    <w:rsid w:val="008B0812"/>
    <w:rsid w:val="008B10DC"/>
    <w:rsid w:val="008B6A8C"/>
    <w:rsid w:val="008C36B4"/>
    <w:rsid w:val="008C5B92"/>
    <w:rsid w:val="008C6635"/>
    <w:rsid w:val="008C791D"/>
    <w:rsid w:val="008D0E4F"/>
    <w:rsid w:val="008D2305"/>
    <w:rsid w:val="008D31C2"/>
    <w:rsid w:val="008E110E"/>
    <w:rsid w:val="008E4C46"/>
    <w:rsid w:val="008F209F"/>
    <w:rsid w:val="008F6AB8"/>
    <w:rsid w:val="00900636"/>
    <w:rsid w:val="00903628"/>
    <w:rsid w:val="00906464"/>
    <w:rsid w:val="009102A9"/>
    <w:rsid w:val="00915445"/>
    <w:rsid w:val="00915A50"/>
    <w:rsid w:val="00932BFE"/>
    <w:rsid w:val="009405E1"/>
    <w:rsid w:val="00940C02"/>
    <w:rsid w:val="0094252B"/>
    <w:rsid w:val="00960B6F"/>
    <w:rsid w:val="00961F01"/>
    <w:rsid w:val="00962AE0"/>
    <w:rsid w:val="00964C54"/>
    <w:rsid w:val="00970A38"/>
    <w:rsid w:val="0097458A"/>
    <w:rsid w:val="00975A33"/>
    <w:rsid w:val="009766F1"/>
    <w:rsid w:val="00982B40"/>
    <w:rsid w:val="00991EBB"/>
    <w:rsid w:val="00994B27"/>
    <w:rsid w:val="009A2D99"/>
    <w:rsid w:val="009B46A4"/>
    <w:rsid w:val="009B54DA"/>
    <w:rsid w:val="009D28F1"/>
    <w:rsid w:val="009D3379"/>
    <w:rsid w:val="009D49C6"/>
    <w:rsid w:val="009D701C"/>
    <w:rsid w:val="009E27D8"/>
    <w:rsid w:val="009E4BF7"/>
    <w:rsid w:val="009E7B30"/>
    <w:rsid w:val="009F0E4A"/>
    <w:rsid w:val="00A0199E"/>
    <w:rsid w:val="00A121F1"/>
    <w:rsid w:val="00A141AF"/>
    <w:rsid w:val="00A14721"/>
    <w:rsid w:val="00A21E26"/>
    <w:rsid w:val="00A26EE3"/>
    <w:rsid w:val="00A31B97"/>
    <w:rsid w:val="00A43CFB"/>
    <w:rsid w:val="00A46D94"/>
    <w:rsid w:val="00A56FA0"/>
    <w:rsid w:val="00A6083D"/>
    <w:rsid w:val="00A82F7C"/>
    <w:rsid w:val="00A8340F"/>
    <w:rsid w:val="00A8794D"/>
    <w:rsid w:val="00A91CA0"/>
    <w:rsid w:val="00A91F11"/>
    <w:rsid w:val="00AA3DF7"/>
    <w:rsid w:val="00AB3476"/>
    <w:rsid w:val="00AB57D4"/>
    <w:rsid w:val="00AD037D"/>
    <w:rsid w:val="00AD2E2C"/>
    <w:rsid w:val="00AD5680"/>
    <w:rsid w:val="00AE07FF"/>
    <w:rsid w:val="00AE11E9"/>
    <w:rsid w:val="00AE17CA"/>
    <w:rsid w:val="00AE3BB0"/>
    <w:rsid w:val="00AE3DAB"/>
    <w:rsid w:val="00AE7B59"/>
    <w:rsid w:val="00AF0215"/>
    <w:rsid w:val="00AF1511"/>
    <w:rsid w:val="00B00791"/>
    <w:rsid w:val="00B01888"/>
    <w:rsid w:val="00B212C5"/>
    <w:rsid w:val="00B215B1"/>
    <w:rsid w:val="00B23DDC"/>
    <w:rsid w:val="00B325EF"/>
    <w:rsid w:val="00B40950"/>
    <w:rsid w:val="00B42ECE"/>
    <w:rsid w:val="00B4654F"/>
    <w:rsid w:val="00B51B0D"/>
    <w:rsid w:val="00B52A71"/>
    <w:rsid w:val="00B5300A"/>
    <w:rsid w:val="00B55648"/>
    <w:rsid w:val="00B67B6E"/>
    <w:rsid w:val="00B71481"/>
    <w:rsid w:val="00B73CDB"/>
    <w:rsid w:val="00B772FF"/>
    <w:rsid w:val="00B816A1"/>
    <w:rsid w:val="00B969B3"/>
    <w:rsid w:val="00B974D2"/>
    <w:rsid w:val="00BA3F31"/>
    <w:rsid w:val="00BA47B7"/>
    <w:rsid w:val="00BA7496"/>
    <w:rsid w:val="00BB0450"/>
    <w:rsid w:val="00BB3007"/>
    <w:rsid w:val="00BB488D"/>
    <w:rsid w:val="00BC28A3"/>
    <w:rsid w:val="00BE5D5C"/>
    <w:rsid w:val="00BE626C"/>
    <w:rsid w:val="00C00300"/>
    <w:rsid w:val="00C11C63"/>
    <w:rsid w:val="00C12327"/>
    <w:rsid w:val="00C123C9"/>
    <w:rsid w:val="00C14FB4"/>
    <w:rsid w:val="00C170C6"/>
    <w:rsid w:val="00C17DE9"/>
    <w:rsid w:val="00C2245B"/>
    <w:rsid w:val="00C237B2"/>
    <w:rsid w:val="00C23E96"/>
    <w:rsid w:val="00C23F0B"/>
    <w:rsid w:val="00C36799"/>
    <w:rsid w:val="00C375A1"/>
    <w:rsid w:val="00C41AD8"/>
    <w:rsid w:val="00C61B64"/>
    <w:rsid w:val="00C63DB9"/>
    <w:rsid w:val="00C663EA"/>
    <w:rsid w:val="00C709CC"/>
    <w:rsid w:val="00C740CB"/>
    <w:rsid w:val="00C751A7"/>
    <w:rsid w:val="00C80728"/>
    <w:rsid w:val="00C84AE1"/>
    <w:rsid w:val="00C855B8"/>
    <w:rsid w:val="00C86EFD"/>
    <w:rsid w:val="00C91A20"/>
    <w:rsid w:val="00C91B02"/>
    <w:rsid w:val="00CA1FB7"/>
    <w:rsid w:val="00CA25B6"/>
    <w:rsid w:val="00CB0ADC"/>
    <w:rsid w:val="00CB1687"/>
    <w:rsid w:val="00CC1109"/>
    <w:rsid w:val="00CC197F"/>
    <w:rsid w:val="00CC3EF6"/>
    <w:rsid w:val="00CC652A"/>
    <w:rsid w:val="00CD0C14"/>
    <w:rsid w:val="00CD1714"/>
    <w:rsid w:val="00CD5E11"/>
    <w:rsid w:val="00CE1F0C"/>
    <w:rsid w:val="00CE54B5"/>
    <w:rsid w:val="00CE5B2A"/>
    <w:rsid w:val="00CE5B5E"/>
    <w:rsid w:val="00CE7FCB"/>
    <w:rsid w:val="00CF027D"/>
    <w:rsid w:val="00CF062C"/>
    <w:rsid w:val="00CF19A9"/>
    <w:rsid w:val="00CF3DD8"/>
    <w:rsid w:val="00D01B7A"/>
    <w:rsid w:val="00D04D34"/>
    <w:rsid w:val="00D20EA1"/>
    <w:rsid w:val="00D26072"/>
    <w:rsid w:val="00D34184"/>
    <w:rsid w:val="00D3470E"/>
    <w:rsid w:val="00D360D8"/>
    <w:rsid w:val="00D36773"/>
    <w:rsid w:val="00D511EC"/>
    <w:rsid w:val="00D51712"/>
    <w:rsid w:val="00D54EEC"/>
    <w:rsid w:val="00D56AD9"/>
    <w:rsid w:val="00D57B8B"/>
    <w:rsid w:val="00D602BA"/>
    <w:rsid w:val="00D66DB7"/>
    <w:rsid w:val="00D70FF3"/>
    <w:rsid w:val="00D75EA3"/>
    <w:rsid w:val="00D84D7F"/>
    <w:rsid w:val="00D85964"/>
    <w:rsid w:val="00D87D55"/>
    <w:rsid w:val="00D905C1"/>
    <w:rsid w:val="00D90C08"/>
    <w:rsid w:val="00D95BA8"/>
    <w:rsid w:val="00DA11BC"/>
    <w:rsid w:val="00DA1F2C"/>
    <w:rsid w:val="00DA4B5D"/>
    <w:rsid w:val="00DA6C3B"/>
    <w:rsid w:val="00DB0C46"/>
    <w:rsid w:val="00DB12BB"/>
    <w:rsid w:val="00DB192F"/>
    <w:rsid w:val="00DB68E3"/>
    <w:rsid w:val="00DC14EC"/>
    <w:rsid w:val="00DD0618"/>
    <w:rsid w:val="00DD5BD6"/>
    <w:rsid w:val="00DE2B62"/>
    <w:rsid w:val="00DF0B2B"/>
    <w:rsid w:val="00DF6A4F"/>
    <w:rsid w:val="00E101E8"/>
    <w:rsid w:val="00E17D32"/>
    <w:rsid w:val="00E20F4F"/>
    <w:rsid w:val="00E21967"/>
    <w:rsid w:val="00E22713"/>
    <w:rsid w:val="00E36EBD"/>
    <w:rsid w:val="00E42648"/>
    <w:rsid w:val="00E46779"/>
    <w:rsid w:val="00E51FF8"/>
    <w:rsid w:val="00E7603B"/>
    <w:rsid w:val="00E775B3"/>
    <w:rsid w:val="00E813AF"/>
    <w:rsid w:val="00E8194F"/>
    <w:rsid w:val="00E82586"/>
    <w:rsid w:val="00E8592E"/>
    <w:rsid w:val="00E86F60"/>
    <w:rsid w:val="00E920E9"/>
    <w:rsid w:val="00E92A66"/>
    <w:rsid w:val="00E95164"/>
    <w:rsid w:val="00E95698"/>
    <w:rsid w:val="00E96EAA"/>
    <w:rsid w:val="00EA5B4D"/>
    <w:rsid w:val="00EB3C70"/>
    <w:rsid w:val="00EC2824"/>
    <w:rsid w:val="00EC34A0"/>
    <w:rsid w:val="00EC6A9B"/>
    <w:rsid w:val="00ED0CBF"/>
    <w:rsid w:val="00ED24D7"/>
    <w:rsid w:val="00EE4E6F"/>
    <w:rsid w:val="00EF2789"/>
    <w:rsid w:val="00EF66C7"/>
    <w:rsid w:val="00F0025A"/>
    <w:rsid w:val="00F0112A"/>
    <w:rsid w:val="00F154B4"/>
    <w:rsid w:val="00F2094B"/>
    <w:rsid w:val="00F216C9"/>
    <w:rsid w:val="00F258BD"/>
    <w:rsid w:val="00F260A6"/>
    <w:rsid w:val="00F373C8"/>
    <w:rsid w:val="00F40CF3"/>
    <w:rsid w:val="00F41C9A"/>
    <w:rsid w:val="00F43D4A"/>
    <w:rsid w:val="00F4496A"/>
    <w:rsid w:val="00F45202"/>
    <w:rsid w:val="00F46A56"/>
    <w:rsid w:val="00F470D3"/>
    <w:rsid w:val="00F524DE"/>
    <w:rsid w:val="00F53CF0"/>
    <w:rsid w:val="00F67688"/>
    <w:rsid w:val="00F7352E"/>
    <w:rsid w:val="00F9061E"/>
    <w:rsid w:val="00F9254B"/>
    <w:rsid w:val="00FA02B9"/>
    <w:rsid w:val="00FA24FB"/>
    <w:rsid w:val="00FA7426"/>
    <w:rsid w:val="00FB2B15"/>
    <w:rsid w:val="00FB44AA"/>
    <w:rsid w:val="00FC35A8"/>
    <w:rsid w:val="00FC515A"/>
    <w:rsid w:val="00FD5251"/>
    <w:rsid w:val="00FE60C8"/>
    <w:rsid w:val="00FF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F20785"/>
  <w14:defaultImageDpi w14:val="0"/>
  <w15:docId w15:val="{DF848639-669A-4943-835A-C78417F2B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39" w:qFormat="1"/>
    <w:lsdException w:name="caption" w:uiPriority="35" w:qFormat="1"/>
    <w:lsdException w:name="footnote reference" w:uiPriority="39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0A6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heading1normalunnumbered"/>
    <w:uiPriority w:val="9"/>
    <w:locked/>
    <w:rPr>
      <w:rFonts w:ascii="Times New Roman" w:hAnsi="Times New Roman" w:cs="Times New Roman"/>
      <w:b/>
      <w:bCs/>
      <w:sz w:val="28"/>
      <w:szCs w:val="28"/>
      <w:lang w:val="ru-RU" w:eastAsia="x-none"/>
    </w:rPr>
  </w:style>
  <w:style w:type="character" w:customStyle="1" w:styleId="20">
    <w:name w:val="Заголовок 2 Знак"/>
    <w:basedOn w:val="a0"/>
    <w:link w:val="2"/>
    <w:uiPriority w:val="9"/>
    <w:locked/>
    <w:rPr>
      <w:rFonts w:ascii="Times New Roman" w:hAnsi="Times New Roman" w:cs="Times New Roman"/>
      <w:bCs/>
      <w:sz w:val="26"/>
      <w:szCs w:val="26"/>
      <w:lang w:val="ru-RU" w:eastAsia="x-none"/>
    </w:rPr>
  </w:style>
  <w:style w:type="character" w:customStyle="1" w:styleId="30">
    <w:name w:val="Заголовок 3 Знак"/>
    <w:basedOn w:val="a0"/>
    <w:link w:val="3"/>
    <w:uiPriority w:val="9"/>
    <w:locked/>
    <w:rPr>
      <w:rFonts w:ascii="Times New Roman" w:hAnsi="Times New Roman" w:cs="Times New Roman"/>
      <w:bCs/>
      <w:sz w:val="20"/>
      <w:lang w:val="ru-RU" w:eastAsia="x-none"/>
    </w:rPr>
  </w:style>
  <w:style w:type="character" w:customStyle="1" w:styleId="40">
    <w:name w:val="Заголовок 4 Знак"/>
    <w:basedOn w:val="a0"/>
    <w:link w:val="4"/>
    <w:uiPriority w:val="9"/>
    <w:locked/>
    <w:rPr>
      <w:rFonts w:ascii="Times New Roman" w:hAnsi="Times New Roman" w:cs="Times New Roman"/>
      <w:bCs/>
      <w:iCs/>
      <w:sz w:val="20"/>
      <w:lang w:val="ru-RU" w:eastAsia="x-none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cs="Times New Roman"/>
      <w:sz w:val="20"/>
      <w:lang w:val="ru-RU" w:eastAsia="x-none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cs="Times New Roman"/>
      <w:i/>
      <w:iCs/>
      <w:color w:val="243F60"/>
      <w:sz w:val="20"/>
      <w:lang w:val="ru-RU" w:eastAsia="x-none"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cs="Times New Roman"/>
      <w:i/>
      <w:iCs/>
      <w:color w:val="404040"/>
      <w:sz w:val="20"/>
      <w:lang w:val="ru-RU" w:eastAsia="x-none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cs="Times New Roman"/>
      <w:color w:val="4F81BD"/>
      <w:sz w:val="20"/>
      <w:szCs w:val="20"/>
      <w:lang w:val="ru-RU" w:eastAsia="x-none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cs="Times New Roman"/>
      <w:i/>
      <w:iCs/>
      <w:color w:val="404040"/>
      <w:sz w:val="20"/>
      <w:szCs w:val="20"/>
      <w:lang w:val="ru-RU" w:eastAsia="x-none"/>
    </w:rPr>
  </w:style>
  <w:style w:type="paragraph" w:customStyle="1" w:styleId="Normalunindented">
    <w:name w:val="Normal unindented"/>
    <w:aliases w:val="Обычный Без отступа"/>
    <w:qFormat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uiPriority w:val="9"/>
    <w:qFormat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pPr>
      <w:outlineLvl w:val="0"/>
    </w:pPr>
  </w:style>
  <w:style w:type="paragraph" w:styleId="a3">
    <w:name w:val="caption"/>
    <w:basedOn w:val="a"/>
    <w:next w:val="a"/>
    <w:uiPriority w:val="35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Заголовок Знак"/>
    <w:aliases w:val="Текст сноски Знак Знак"/>
    <w:basedOn w:val="a0"/>
    <w:link w:val="a4"/>
    <w:uiPriority w:val="10"/>
    <w:locked/>
    <w:rPr>
      <w:rFonts w:ascii="Times New Roman" w:hAnsi="Times New Roman" w:cs="Times New Roman"/>
      <w:b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locked/>
    <w:rPr>
      <w:rFonts w:cs="Times New Roman"/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Pr>
      <w:rFonts w:cs="Times New Roman"/>
      <w:b/>
      <w:bCs/>
    </w:rPr>
  </w:style>
  <w:style w:type="character" w:styleId="a9">
    <w:name w:val="Emphasis"/>
    <w:basedOn w:val="a0"/>
    <w:uiPriority w:val="20"/>
    <w:qFormat/>
    <w:rPr>
      <w:rFonts w:cs="Times New Roman"/>
      <w:i/>
      <w:iCs/>
    </w:rPr>
  </w:style>
  <w:style w:type="paragraph" w:styleId="aa">
    <w:name w:val="No Spacing"/>
    <w:uiPriority w:val="1"/>
    <w:qFormat/>
    <w:rPr>
      <w:sz w:val="22"/>
      <w:szCs w:val="22"/>
    </w:rPr>
  </w:style>
  <w:style w:type="paragraph" w:styleId="ab">
    <w:name w:val="List Paragraph"/>
    <w:basedOn w:val="a"/>
    <w:uiPriority w:val="34"/>
    <w:qFormat/>
    <w:pPr>
      <w:contextualSpacing/>
      <w:jc w:val="left"/>
    </w:pPr>
  </w:style>
  <w:style w:type="paragraph" w:styleId="21">
    <w:name w:val="Quote"/>
    <w:basedOn w:val="a"/>
    <w:next w:val="a"/>
    <w:uiPriority w:val="29"/>
    <w:qFormat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character" w:customStyle="1" w:styleId="22">
    <w:name w:val="Цитата 2 Знак"/>
    <w:basedOn w:val="a0"/>
    <w:link w:val="Warning"/>
    <w:uiPriority w:val="29"/>
    <w:locked/>
    <w:rPr>
      <w:rFonts w:cs="Times New Roman"/>
      <w:i/>
      <w:iCs/>
      <w:color w:val="000000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locked/>
    <w:rPr>
      <w:rFonts w:ascii="Times New Roman" w:hAnsi="Times New Roman" w:cs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pPr>
      <w:spacing w:before="120" w:line="276" w:lineRule="auto"/>
      <w:ind w:firstLine="482"/>
      <w:jc w:val="both"/>
    </w:pPr>
    <w:rPr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locked/>
    <w:rPr>
      <w:rFonts w:cs="Times New Roman"/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Pr>
      <w:rFonts w:cs="Times New Roman"/>
      <w:i/>
      <w:iCs/>
      <w:color w:val="808080"/>
    </w:rPr>
  </w:style>
  <w:style w:type="character" w:styleId="af">
    <w:name w:val="Intense Emphasis"/>
    <w:basedOn w:val="a0"/>
    <w:uiPriority w:val="21"/>
    <w:qFormat/>
    <w:rPr>
      <w:rFonts w:cs="Times New Roman"/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Pr>
      <w:rFonts w:cs="Times New Roman"/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Pr>
      <w:rFonts w:cs="Times New Roman"/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Pr>
      <w:rFonts w:cs="Times New Roman"/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locked/>
    <w:rPr>
      <w:rFonts w:ascii="Times New Roman" w:hAnsi="Times New Roman" w:cs="Times New Roman"/>
      <w:sz w:val="16"/>
      <w:lang w:val="ru-RU" w:eastAsia="x-none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locked/>
    <w:rPr>
      <w:rFonts w:ascii="Times New Roman" w:hAnsi="Times New Roman" w:cs="Times New Roman"/>
      <w:sz w:val="16"/>
      <w:lang w:val="ru-RU" w:eastAsia="x-none"/>
    </w:rPr>
  </w:style>
  <w:style w:type="character" w:styleId="afa">
    <w:name w:val="footnote reference"/>
    <w:basedOn w:val="a0"/>
    <w:uiPriority w:val="99"/>
    <w:rPr>
      <w:rFonts w:cs="Times New Roman"/>
      <w:vertAlign w:val="superscript"/>
    </w:rPr>
  </w:style>
  <w:style w:type="paragraph" w:styleId="afb">
    <w:name w:val="footnote text"/>
    <w:basedOn w:val="a"/>
    <w:link w:val="11"/>
    <w:uiPriority w:val="99"/>
    <w:pPr>
      <w:spacing w:line="216" w:lineRule="auto"/>
    </w:pPr>
    <w:rPr>
      <w:sz w:val="20"/>
      <w:szCs w:val="20"/>
    </w:rPr>
  </w:style>
  <w:style w:type="character" w:customStyle="1" w:styleId="11">
    <w:name w:val="Текст сноски Знак1"/>
    <w:basedOn w:val="a0"/>
    <w:link w:val="afb"/>
    <w:uiPriority w:val="99"/>
    <w:semiHidden/>
    <w:locked/>
    <w:rPr>
      <w:rFonts w:cs="Times New Roman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pPr>
      <w:spacing w:line="216" w:lineRule="auto"/>
    </w:pPr>
    <w:rPr>
      <w:sz w:val="20"/>
      <w:szCs w:val="20"/>
    </w:rPr>
  </w:style>
  <w:style w:type="character" w:styleId="afc">
    <w:name w:val="Hyperlink"/>
    <w:basedOn w:val="a0"/>
    <w:uiPriority w:val="99"/>
    <w:unhideWhenUsed/>
    <w:rPr>
      <w:rFonts w:cs="Times New Roman"/>
      <w:color w:val="0000FF"/>
      <w:u w:val="single"/>
    </w:rPr>
  </w:style>
  <w:style w:type="table" w:styleId="afd">
    <w:name w:val="Table Grid"/>
    <w:basedOn w:val="a1"/>
    <w:uiPriority w:val="59"/>
    <w:rsid w:val="000B23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annotation reference"/>
    <w:basedOn w:val="a0"/>
    <w:uiPriority w:val="99"/>
    <w:semiHidden/>
    <w:unhideWhenUsed/>
    <w:rsid w:val="00AB57D4"/>
    <w:rPr>
      <w:rFonts w:cs="Times New Roman"/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AB57D4"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locked/>
    <w:rsid w:val="00AB57D4"/>
    <w:rPr>
      <w:rFonts w:cs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AB57D4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locked/>
    <w:rsid w:val="00AB57D4"/>
    <w:rPr>
      <w:rFonts w:cs="Times New Roman"/>
      <w:b/>
      <w:bCs/>
    </w:rPr>
  </w:style>
  <w:style w:type="paragraph" w:styleId="aff3">
    <w:name w:val="Balloon Text"/>
    <w:basedOn w:val="a"/>
    <w:link w:val="aff4"/>
    <w:uiPriority w:val="99"/>
    <w:semiHidden/>
    <w:unhideWhenUsed/>
    <w:rsid w:val="00AB57D4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4">
    <w:name w:val="Текст выноски Знак"/>
    <w:basedOn w:val="a0"/>
    <w:link w:val="aff3"/>
    <w:uiPriority w:val="99"/>
    <w:semiHidden/>
    <w:locked/>
    <w:rsid w:val="00AB57D4"/>
    <w:rPr>
      <w:rFonts w:ascii="Segoe UI" w:hAnsi="Segoe UI" w:cs="Segoe UI"/>
      <w:sz w:val="18"/>
      <w:szCs w:val="18"/>
    </w:rPr>
  </w:style>
  <w:style w:type="table" w:customStyle="1" w:styleId="110">
    <w:name w:val="Средняя заливка 11"/>
    <w:basedOn w:val="a1"/>
    <w:next w:val="12"/>
    <w:uiPriority w:val="63"/>
    <w:rsid w:val="001551DA"/>
    <w:rPr>
      <w:rFonts w:ascii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12">
    <w:name w:val="Medium Shading 1"/>
    <w:basedOn w:val="a1"/>
    <w:uiPriority w:val="63"/>
    <w:semiHidden/>
    <w:unhideWhenUsed/>
    <w:rsid w:val="001551D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0C0C0" w:themeFill="text1" w:themeFillTint="3F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character" w:styleId="aff5">
    <w:name w:val="FollowedHyperlink"/>
    <w:basedOn w:val="a0"/>
    <w:uiPriority w:val="99"/>
    <w:semiHidden/>
    <w:unhideWhenUsed/>
    <w:rsid w:val="00A56FA0"/>
    <w:rPr>
      <w:rFonts w:cs="Times New Roman"/>
      <w:color w:val="954F72" w:themeColor="followedHyperlink"/>
      <w:u w:val="single"/>
    </w:rPr>
  </w:style>
  <w:style w:type="paragraph" w:styleId="aff6">
    <w:name w:val="Revision"/>
    <w:hidden/>
    <w:uiPriority w:val="99"/>
    <w:semiHidden/>
    <w:rsid w:val="004434EA"/>
    <w:rPr>
      <w:sz w:val="22"/>
      <w:szCs w:val="22"/>
    </w:rPr>
  </w:style>
  <w:style w:type="paragraph" w:customStyle="1" w:styleId="ConsPlusNormal">
    <w:name w:val="ConsPlusNormal"/>
    <w:rsid w:val="0079765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customStyle="1" w:styleId="13">
    <w:name w:val="Сетка таблицы1"/>
    <w:basedOn w:val="a1"/>
    <w:next w:val="afd"/>
    <w:uiPriority w:val="59"/>
    <w:rsid w:val="0079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Normal (Web)"/>
    <w:basedOn w:val="a"/>
    <w:uiPriority w:val="99"/>
    <w:unhideWhenUsed/>
    <w:rsid w:val="004D3458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7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4FC7-38DA-4B23-BD7C-AA4F70228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юридических услуг  № ______</vt:lpstr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юридических услуг  № ______</dc:title>
  <dc:subject/>
  <dc:creator>Вытнова Ольга Владиленовна</dc:creator>
  <cp:keywords/>
  <dc:description>Консультант Плюс - Конструктор Договоров</dc:description>
  <cp:lastModifiedBy>Ильин Павел Валентинович</cp:lastModifiedBy>
  <cp:revision>2</cp:revision>
  <cp:lastPrinted>2020-03-18T09:45:00Z</cp:lastPrinted>
  <dcterms:created xsi:type="dcterms:W3CDTF">2026-06-08T05:38:00Z</dcterms:created>
  <dcterms:modified xsi:type="dcterms:W3CDTF">2026-06-08T05:38:00Z</dcterms:modified>
</cp:coreProperties>
</file>